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left"/>
        <w:rPr>
          <w:b w:val="1"/>
          <w:sz w:val="30"/>
          <w:szCs w:val="30"/>
        </w:rPr>
      </w:pPr>
      <w:r w:rsidDel="00000000" w:rsidR="00000000" w:rsidRPr="00000000">
        <w:rPr>
          <w:b w:val="1"/>
          <w:sz w:val="30"/>
          <w:szCs w:val="30"/>
          <w:rtl w:val="0"/>
        </w:rPr>
        <w:t xml:space="preserve"> 5 sucesos actuales que ningún fan del teatro debe perderse </w:t>
      </w:r>
    </w:p>
    <w:p w:rsidR="00000000" w:rsidDel="00000000" w:rsidP="00000000" w:rsidRDefault="00000000" w:rsidRPr="00000000" w14:paraId="00000002">
      <w:pPr>
        <w:ind w:left="0" w:firstLine="0"/>
        <w:jc w:val="left"/>
        <w:rPr>
          <w:b w:val="1"/>
          <w:sz w:val="30"/>
          <w:szCs w:val="30"/>
        </w:rPr>
      </w:pPr>
      <w:r w:rsidDel="00000000" w:rsidR="00000000" w:rsidRPr="00000000">
        <w:rPr>
          <w:rtl w:val="0"/>
        </w:rPr>
      </w:r>
    </w:p>
    <w:p w:rsidR="00000000" w:rsidDel="00000000" w:rsidP="00000000" w:rsidRDefault="00000000" w:rsidRPr="00000000" w14:paraId="00000003">
      <w:pPr>
        <w:numPr>
          <w:ilvl w:val="0"/>
          <w:numId w:val="1"/>
        </w:numPr>
        <w:ind w:left="720" w:hanging="360"/>
        <w:rPr>
          <w:i w:val="1"/>
        </w:rPr>
      </w:pPr>
      <w:r w:rsidDel="00000000" w:rsidR="00000000" w:rsidRPr="00000000">
        <w:rPr>
          <w:i w:val="1"/>
          <w:rtl w:val="0"/>
        </w:rPr>
        <w:t xml:space="preserve">El teatro en México está en plena celebración con distintas actividades sucediendo de forma paralela, y que sorprenderá a los fans</w:t>
      </w:r>
      <w:r w:rsidDel="00000000" w:rsidR="00000000" w:rsidRPr="00000000">
        <w:rPr>
          <w:i w:val="1"/>
          <w:rtl w:val="0"/>
        </w:rPr>
        <w:t xml:space="preserve"> esta forma de expresión escénica. </w:t>
      </w:r>
      <w:r w:rsidDel="00000000" w:rsidR="00000000" w:rsidRPr="00000000">
        <w:rPr>
          <w:rtl w:val="0"/>
        </w:rPr>
      </w:r>
    </w:p>
    <w:p w:rsidR="00000000" w:rsidDel="00000000" w:rsidP="00000000" w:rsidRDefault="00000000" w:rsidRPr="00000000" w14:paraId="00000004">
      <w:pPr>
        <w:rPr>
          <w:i w:val="1"/>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b w:val="1"/>
          <w:rtl w:val="0"/>
        </w:rPr>
        <w:t xml:space="preserve">Ciudad de México, 22 de octubre de 2023</w:t>
      </w:r>
      <w:r w:rsidDel="00000000" w:rsidR="00000000" w:rsidRPr="00000000">
        <w:rPr>
          <w:rtl w:val="0"/>
        </w:rPr>
        <w:t xml:space="preserve">.- El teatro, como uno de los movimientos culturales más antiguos en la historia de la humanidad, es una fuente inagotable de creatividad. En México, desempeña un papel fundamental en la construcción de identidad, en el análisis de temas sociales, y en la promoción de la empatía entre las personas. </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Como otras artes, el teatro se adapta a las necesidades cambiantes de la audiencia, por lo que es crucial mantenerse al tanto de las corrientes que están moldeando el panorama teatral. De ahí que exploremos cinco eventos dramaturgos a suceder en México, considerados los más estimulantes para enriquecer al máximo la experiencia de los espectadores: </w:t>
      </w:r>
    </w:p>
    <w:p w:rsidR="00000000" w:rsidDel="00000000" w:rsidP="00000000" w:rsidRDefault="00000000" w:rsidRPr="00000000" w14:paraId="00000008">
      <w:pPr>
        <w:spacing w:line="240" w:lineRule="auto"/>
        <w:jc w:val="both"/>
        <w:rPr/>
      </w:pPr>
      <w:r w:rsidDel="00000000" w:rsidR="00000000" w:rsidRPr="00000000">
        <w:rPr>
          <w:rtl w:val="0"/>
        </w:rPr>
      </w:r>
    </w:p>
    <w:p w:rsidR="00000000" w:rsidDel="00000000" w:rsidP="00000000" w:rsidRDefault="00000000" w:rsidRPr="00000000" w14:paraId="00000009">
      <w:pPr>
        <w:spacing w:line="240" w:lineRule="auto"/>
        <w:jc w:val="both"/>
        <w:rPr/>
      </w:pPr>
      <w:r w:rsidDel="00000000" w:rsidR="00000000" w:rsidRPr="00000000">
        <w:rPr>
          <w:b w:val="1"/>
          <w:rtl w:val="0"/>
        </w:rPr>
        <w:t xml:space="preserve">1.-</w:t>
      </w:r>
      <w:r w:rsidDel="00000000" w:rsidR="00000000" w:rsidRPr="00000000">
        <w:rPr>
          <w:rtl w:val="0"/>
        </w:rPr>
        <w:t xml:space="preserve"> </w:t>
      </w:r>
      <w:r w:rsidDel="00000000" w:rsidR="00000000" w:rsidRPr="00000000">
        <w:rPr>
          <w:b w:val="1"/>
          <w:rtl w:val="0"/>
        </w:rPr>
        <w:t xml:space="preserve">Los 20 años de “Wicked”</w:t>
      </w:r>
      <w:r w:rsidDel="00000000" w:rsidR="00000000" w:rsidRPr="00000000">
        <w:rPr>
          <w:rtl w:val="0"/>
        </w:rPr>
        <w:t xml:space="preserve">. Este año se cumplen 20 años del estreno del musical “</w:t>
      </w:r>
      <w:r w:rsidDel="00000000" w:rsidR="00000000" w:rsidRPr="00000000">
        <w:rPr>
          <w:i w:val="1"/>
          <w:rtl w:val="0"/>
        </w:rPr>
        <w:t xml:space="preserve">Wicked</w:t>
      </w:r>
      <w:r w:rsidDel="00000000" w:rsidR="00000000" w:rsidRPr="00000000">
        <w:rPr>
          <w:rtl w:val="0"/>
        </w:rPr>
        <w:t xml:space="preserve">” en Broadway. Escrita por Winnie Holzman y musicalizada por Stephen Schwartz, es una de las obras más famosas de todos los tiempos, y está basada en un libro ambientado en el mundo del Mago de Oz. En nuestro país habrá distintas representaciones para honrar sus dos décadas históricas de éxito. </w:t>
      </w:r>
    </w:p>
    <w:p w:rsidR="00000000" w:rsidDel="00000000" w:rsidP="00000000" w:rsidRDefault="00000000" w:rsidRPr="00000000" w14:paraId="0000000A">
      <w:pPr>
        <w:spacing w:line="240" w:lineRule="auto"/>
        <w:jc w:val="both"/>
        <w:rPr/>
      </w:pPr>
      <w:r w:rsidDel="00000000" w:rsidR="00000000" w:rsidRPr="00000000">
        <w:rPr>
          <w:rtl w:val="0"/>
        </w:rPr>
      </w:r>
    </w:p>
    <w:p w:rsidR="00000000" w:rsidDel="00000000" w:rsidP="00000000" w:rsidRDefault="00000000" w:rsidRPr="00000000" w14:paraId="0000000B">
      <w:pPr>
        <w:spacing w:line="240" w:lineRule="auto"/>
        <w:jc w:val="both"/>
        <w:rPr/>
      </w:pPr>
      <w:r w:rsidDel="00000000" w:rsidR="00000000" w:rsidRPr="00000000">
        <w:rPr>
          <w:b w:val="1"/>
          <w:rtl w:val="0"/>
        </w:rPr>
        <w:t xml:space="preserve">2.- El talento emerge. </w:t>
      </w:r>
      <w:r w:rsidDel="00000000" w:rsidR="00000000" w:rsidRPr="00000000">
        <w:rPr>
          <w:rtl w:val="0"/>
        </w:rPr>
        <w:t xml:space="preserve">Recientemente la Fundación para las Letras Mexicanas (FML) y el Teatro El Milagro en la Ciudad de México anunciaron una colaboración para exponer cinco puestas en escena y cuatro lecturas performativas de ex-becarios de la FML. Todos ellos son jóvenes escritores en búsqueda de un espacio para obtener más notoriedad. </w:t>
      </w:r>
    </w:p>
    <w:p w:rsidR="00000000" w:rsidDel="00000000" w:rsidP="00000000" w:rsidRDefault="00000000" w:rsidRPr="00000000" w14:paraId="0000000C">
      <w:pPr>
        <w:spacing w:line="240" w:lineRule="auto"/>
        <w:jc w:val="both"/>
        <w:rPr/>
      </w:pPr>
      <w:r w:rsidDel="00000000" w:rsidR="00000000" w:rsidRPr="00000000">
        <w:rPr>
          <w:rtl w:val="0"/>
        </w:rPr>
      </w:r>
    </w:p>
    <w:p w:rsidR="00000000" w:rsidDel="00000000" w:rsidP="00000000" w:rsidRDefault="00000000" w:rsidRPr="00000000" w14:paraId="0000000D">
      <w:pPr>
        <w:spacing w:line="240" w:lineRule="auto"/>
        <w:jc w:val="both"/>
        <w:rPr/>
      </w:pPr>
      <w:r w:rsidDel="00000000" w:rsidR="00000000" w:rsidRPr="00000000">
        <w:rPr>
          <w:b w:val="1"/>
          <w:rtl w:val="0"/>
        </w:rPr>
        <w:t xml:space="preserve">3.-</w:t>
      </w:r>
      <w:r w:rsidDel="00000000" w:rsidR="00000000" w:rsidRPr="00000000">
        <w:rPr>
          <w:rtl w:val="0"/>
        </w:rPr>
        <w:t xml:space="preserve"> </w:t>
      </w:r>
      <w:r w:rsidDel="00000000" w:rsidR="00000000" w:rsidRPr="00000000">
        <w:rPr>
          <w:b w:val="1"/>
          <w:rtl w:val="0"/>
        </w:rPr>
        <w:t xml:space="preserve">Premios Metro 2023.</w:t>
      </w:r>
      <w:r w:rsidDel="00000000" w:rsidR="00000000" w:rsidRPr="00000000">
        <w:rPr>
          <w:rtl w:val="0"/>
        </w:rPr>
        <w:t xml:space="preserve"> Los Premios Metropolitanos de Teatro son un reconocimiento a lo más destacado de la categoría en la CDMX. La edición 2023 se llevará a cabo el 29 de noviembre en el Teatro de La Ciudad Esperanza Iris y aunque sólo se asiste por invitación, su transmisión en vivo es algo imperdible. Se podría decir que es la celebración</w:t>
      </w:r>
      <w:r w:rsidDel="00000000" w:rsidR="00000000" w:rsidRPr="00000000">
        <w:rPr>
          <w:rtl w:val="0"/>
        </w:rPr>
        <w:t xml:space="preserve"> más grande que festeja este arte en la capital, tanto así que, para celebrar el lanzamiento de la nueva Paleta Kit Kat Gold de Helados Nestlé, la marca se unió a la celebración </w:t>
      </w:r>
      <w:r w:rsidDel="00000000" w:rsidR="00000000" w:rsidRPr="00000000">
        <w:rPr>
          <w:rtl w:val="0"/>
        </w:rPr>
        <w:t xml:space="preserve">como uno de sus patrocinadores para dar un Golden Break a todos los nominados durante la ceremonia.</w:t>
      </w:r>
    </w:p>
    <w:p w:rsidR="00000000" w:rsidDel="00000000" w:rsidP="00000000" w:rsidRDefault="00000000" w:rsidRPr="00000000" w14:paraId="0000000E">
      <w:pPr>
        <w:spacing w:line="240" w:lineRule="auto"/>
        <w:jc w:val="both"/>
        <w:rPr/>
      </w:pPr>
      <w:r w:rsidDel="00000000" w:rsidR="00000000" w:rsidRPr="00000000">
        <w:rPr>
          <w:rtl w:val="0"/>
        </w:rPr>
      </w:r>
    </w:p>
    <w:p w:rsidR="00000000" w:rsidDel="00000000" w:rsidP="00000000" w:rsidRDefault="00000000" w:rsidRPr="00000000" w14:paraId="0000000F">
      <w:pPr>
        <w:spacing w:line="240" w:lineRule="auto"/>
        <w:jc w:val="both"/>
        <w:rPr/>
      </w:pPr>
      <w:r w:rsidDel="00000000" w:rsidR="00000000" w:rsidRPr="00000000">
        <w:rPr>
          <w:b w:val="1"/>
          <w:rtl w:val="0"/>
        </w:rPr>
        <w:t xml:space="preserve">4.- Leer a Jon Fosse</w:t>
      </w:r>
      <w:r w:rsidDel="00000000" w:rsidR="00000000" w:rsidRPr="00000000">
        <w:rPr>
          <w:rtl w:val="0"/>
        </w:rPr>
        <w:t xml:space="preserve">. Seguro que su nombre no te suena, pero es el acreedor del Premio Nobel de Literatura 2023. Fosse es un prestigioso escritor noruego distinguido por algunas novelas, poesía y prosa, pero esencialmente por sus contribuciones invaluables al teatro. Aprovechando que el Nobel lo catapultó a la fama, es tiempo de visitar su bibliografía. </w:t>
      </w:r>
    </w:p>
    <w:p w:rsidR="00000000" w:rsidDel="00000000" w:rsidP="00000000" w:rsidRDefault="00000000" w:rsidRPr="00000000" w14:paraId="00000010">
      <w:pPr>
        <w:spacing w:line="240" w:lineRule="auto"/>
        <w:jc w:val="both"/>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b w:val="1"/>
          <w:rtl w:val="0"/>
        </w:rPr>
        <w:t xml:space="preserve">5.</w:t>
      </w:r>
      <w:r w:rsidDel="00000000" w:rsidR="00000000" w:rsidRPr="00000000">
        <w:rPr>
          <w:rtl w:val="0"/>
        </w:rPr>
        <w:t xml:space="preserve">-</w:t>
      </w:r>
      <w:r w:rsidDel="00000000" w:rsidR="00000000" w:rsidRPr="00000000">
        <w:rPr>
          <w:b w:val="1"/>
          <w:rtl w:val="0"/>
        </w:rPr>
        <w:t xml:space="preserve"> El dramafest 2023. </w:t>
      </w:r>
      <w:r w:rsidDel="00000000" w:rsidR="00000000" w:rsidRPr="00000000">
        <w:rPr>
          <w:rtl w:val="0"/>
        </w:rPr>
        <w:t xml:space="preserve">Desde 2004, se realiza el Festival Internacional de Teatro Contemporáneo DramaFest. La idea es impulsar la oferta de teatro de un estado de México y enlazarlo con un país en específico. Para este año la entidad estrella será Chihuahua en colaboración con Canadá como invitado. Las actividades arrancarán desde el</w:t>
      </w:r>
      <w:r w:rsidDel="00000000" w:rsidR="00000000" w:rsidRPr="00000000">
        <w:rPr>
          <w:rtl w:val="0"/>
        </w:rPr>
        <w:t xml:space="preserve"> 10 de noviembre y concluirán hasta el 3 de diciembre. </w:t>
      </w:r>
      <w:r w:rsidDel="00000000" w:rsidR="00000000" w:rsidRPr="00000000">
        <w:rPr>
          <w:rtl w:val="0"/>
        </w:rPr>
      </w:r>
    </w:p>
    <w:p w:rsidR="00000000" w:rsidDel="00000000" w:rsidP="00000000" w:rsidRDefault="00000000" w:rsidRPr="00000000" w14:paraId="00000012">
      <w:pPr>
        <w:spacing w:line="240" w:lineRule="auto"/>
        <w:jc w:val="both"/>
        <w:rPr/>
      </w:pPr>
      <w:r w:rsidDel="00000000" w:rsidR="00000000" w:rsidRPr="00000000">
        <w:rPr>
          <w:rtl w:val="0"/>
        </w:rPr>
      </w:r>
    </w:p>
    <w:p w:rsidR="00000000" w:rsidDel="00000000" w:rsidP="00000000" w:rsidRDefault="00000000" w:rsidRPr="00000000" w14:paraId="00000013">
      <w:pPr>
        <w:spacing w:line="240" w:lineRule="auto"/>
        <w:jc w:val="both"/>
        <w:rPr/>
      </w:pPr>
      <w:r w:rsidDel="00000000" w:rsidR="00000000" w:rsidRPr="00000000">
        <w:rPr>
          <w:rtl w:val="0"/>
        </w:rPr>
      </w:r>
    </w:p>
    <w:p w:rsidR="00000000" w:rsidDel="00000000" w:rsidP="00000000" w:rsidRDefault="00000000" w:rsidRPr="00000000" w14:paraId="00000014">
      <w:pPr>
        <w:spacing w:line="240" w:lineRule="auto"/>
        <w:jc w:val="both"/>
        <w:rPr>
          <w:b w:val="1"/>
        </w:rPr>
      </w:pPr>
      <w:r w:rsidDel="00000000" w:rsidR="00000000" w:rsidRPr="00000000">
        <w:rPr>
          <w:rtl w:val="0"/>
        </w:rPr>
      </w:r>
    </w:p>
    <w:p w:rsidR="00000000" w:rsidDel="00000000" w:rsidP="00000000" w:rsidRDefault="00000000" w:rsidRPr="00000000" w14:paraId="00000015">
      <w:pPr>
        <w:spacing w:line="240" w:lineRule="auto"/>
        <w:jc w:val="both"/>
        <w:rPr>
          <w:b w:val="1"/>
        </w:rPr>
      </w:pPr>
      <w:r w:rsidDel="00000000" w:rsidR="00000000" w:rsidRPr="00000000">
        <w:rPr>
          <w:b w:val="1"/>
          <w:rtl w:val="0"/>
        </w:rPr>
        <w:t xml:space="preserve">La última llamada </w:t>
      </w:r>
    </w:p>
    <w:p w:rsidR="00000000" w:rsidDel="00000000" w:rsidP="00000000" w:rsidRDefault="00000000" w:rsidRPr="00000000" w14:paraId="00000016">
      <w:pPr>
        <w:spacing w:line="240" w:lineRule="auto"/>
        <w:jc w:val="both"/>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Te recomendamos todas las activida</w:t>
      </w:r>
      <w:r w:rsidDel="00000000" w:rsidR="00000000" w:rsidRPr="00000000">
        <w:rPr>
          <w:rtl w:val="0"/>
        </w:rPr>
        <w:t xml:space="preserve">des mencionadas. Pero si no quieres salir de tu casa y sentir el teatro de una manera más íntima, </w:t>
      </w:r>
      <w:r w:rsidDel="00000000" w:rsidR="00000000" w:rsidRPr="00000000">
        <w:rPr>
          <w:rtl w:val="0"/>
        </w:rPr>
        <w:t xml:space="preserve">sigue la sintonía</w:t>
      </w:r>
      <w:r w:rsidDel="00000000" w:rsidR="00000000" w:rsidRPr="00000000">
        <w:rPr>
          <w:rtl w:val="0"/>
        </w:rPr>
        <w:t xml:space="preserve"> de los Premios Metro 2023 el próximo 29 de noviembre por MVS y el canal oficial de YouTube </w:t>
      </w:r>
      <w:hyperlink r:id="rId6">
        <w:r w:rsidDel="00000000" w:rsidR="00000000" w:rsidRPr="00000000">
          <w:rPr>
            <w:color w:val="1155cc"/>
            <w:u w:val="single"/>
            <w:rtl w:val="0"/>
          </w:rPr>
          <w:t xml:space="preserve">LosMetroMX</w:t>
        </w:r>
      </w:hyperlink>
      <w:r w:rsidDel="00000000" w:rsidR="00000000" w:rsidRPr="00000000">
        <w:rPr>
          <w:rtl w:val="0"/>
        </w:rPr>
        <w:t xml:space="preserve">. Para complementar la experiencia, acompaña la premiación con una KitKat Gold, u</w:t>
      </w:r>
      <w:r w:rsidDel="00000000" w:rsidR="00000000" w:rsidRPr="00000000">
        <w:rPr>
          <w:rtl w:val="0"/>
        </w:rPr>
        <w:t xml:space="preserve">na deliciosa paleta sabor chocolate blanco, caramelo y wafer que te llevarán a tener un verdadero Golden Break</w:t>
      </w:r>
      <w:r w:rsidDel="00000000" w:rsidR="00000000" w:rsidRPr="00000000">
        <w:rPr>
          <w:rtl w:val="0"/>
        </w:rPr>
        <w:t xml:space="preserve">. </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t xml:space="preserve">Recuerda, e</w:t>
      </w:r>
      <w:r w:rsidDel="00000000" w:rsidR="00000000" w:rsidRPr="00000000">
        <w:rPr>
          <w:rtl w:val="0"/>
        </w:rPr>
        <w:t xml:space="preserve">n todas sus formas, el teatro es un faro de emociones para el público mexicano. No importa si eres un entusiasta del teatro, un actor aspirante o un amante de las artes escénicas, cada una de estas tendencias traen consigo la promesa de nuevas perspectivas en donde las historias cobran vida de manera inesperada. </w:t>
      </w: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40" w:lineRule="auto"/>
        <w:jc w:val="both"/>
        <w:rPr>
          <w:sz w:val="18"/>
          <w:szCs w:val="18"/>
          <w:highlight w:val="white"/>
        </w:rPr>
      </w:pPr>
      <w:r w:rsidDel="00000000" w:rsidR="00000000" w:rsidRPr="00000000">
        <w:rPr>
          <w:b w:val="1"/>
          <w:sz w:val="18"/>
          <w:szCs w:val="18"/>
          <w:highlight w:val="white"/>
          <w:rtl w:val="0"/>
        </w:rPr>
        <w:t xml:space="preserve">Sobre Helados Nestlé </w:t>
      </w:r>
      <w:r w:rsidDel="00000000" w:rsidR="00000000" w:rsidRPr="00000000">
        <w:rPr>
          <w:rtl w:val="0"/>
        </w:rPr>
      </w:r>
    </w:p>
    <w:p w:rsidR="00000000" w:rsidDel="00000000" w:rsidP="00000000" w:rsidRDefault="00000000" w:rsidRPr="00000000" w14:paraId="0000001C">
      <w:pPr>
        <w:spacing w:line="240" w:lineRule="auto"/>
        <w:jc w:val="both"/>
        <w:rPr>
          <w:sz w:val="18"/>
          <w:szCs w:val="18"/>
        </w:rPr>
      </w:pPr>
      <w:r w:rsidDel="00000000" w:rsidR="00000000" w:rsidRPr="00000000">
        <w:rPr>
          <w:sz w:val="18"/>
          <w:szCs w:val="18"/>
          <w:rtl w:val="0"/>
        </w:rPr>
        <w:t xml:space="preserve">Helados Nestlé es una marca de Grupo Herdez desde 2015, donde se trabaja con los más altos estándares de calidad en la elaboración de helados, conos, paletas heladas y con cobertura para asegurar que cada momento sea un experiencia placentera. La incorporación de la marca a Grupo Herdez incluyó una planta de helados en Lagos de Moreno, Jalisco, así como la licencia exclusiva para comercializar y vender las marcas de Helados Nestlé en México, incluyendo Nestlé®, Mega®, KitKat®, Crunch®, entre otras. </w:t>
      </w:r>
    </w:p>
    <w:p w:rsidR="00000000" w:rsidDel="00000000" w:rsidP="00000000" w:rsidRDefault="00000000" w:rsidRPr="00000000" w14:paraId="0000001D">
      <w:pPr>
        <w:spacing w:line="240" w:lineRule="auto"/>
        <w:jc w:val="both"/>
        <w:rPr>
          <w:sz w:val="18"/>
          <w:szCs w:val="18"/>
        </w:rPr>
      </w:pPr>
      <w:r w:rsidDel="00000000" w:rsidR="00000000" w:rsidRPr="00000000">
        <w:rPr>
          <w:rtl w:val="0"/>
        </w:rPr>
      </w:r>
    </w:p>
    <w:p w:rsidR="00000000" w:rsidDel="00000000" w:rsidP="00000000" w:rsidRDefault="00000000" w:rsidRPr="00000000" w14:paraId="0000001E">
      <w:pPr>
        <w:spacing w:line="240" w:lineRule="auto"/>
        <w:jc w:val="both"/>
        <w:rPr>
          <w:rFonts w:ascii="Montserrat" w:cs="Montserrat" w:eastAsia="Montserrat" w:hAnsi="Montserrat"/>
        </w:rPr>
      </w:pPr>
      <w:r w:rsidDel="00000000" w:rsidR="00000000" w:rsidRPr="00000000">
        <w:rPr>
          <w:b w:val="1"/>
          <w:sz w:val="18"/>
          <w:szCs w:val="18"/>
          <w:highlight w:val="white"/>
          <w:rtl w:val="0"/>
        </w:rPr>
        <w:t xml:space="preserve">Síguenos en:</w:t>
      </w:r>
      <w:r w:rsidDel="00000000" w:rsidR="00000000" w:rsidRPr="00000000">
        <w:rPr>
          <w:rtl w:val="0"/>
        </w:rPr>
      </w:r>
    </w:p>
    <w:p w:rsidR="00000000" w:rsidDel="00000000" w:rsidP="00000000" w:rsidRDefault="00000000" w:rsidRPr="00000000" w14:paraId="0000001F">
      <w:pPr>
        <w:spacing w:line="240" w:lineRule="auto"/>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Facebook:</w:t>
      </w:r>
      <w:r w:rsidDel="00000000" w:rsidR="00000000" w:rsidRPr="00000000">
        <w:rPr>
          <w:color w:val="0000ff"/>
          <w:sz w:val="18"/>
          <w:szCs w:val="18"/>
          <w:rtl w:val="0"/>
        </w:rPr>
        <w:t xml:space="preserve"> </w:t>
      </w:r>
      <w:hyperlink r:id="rId7">
        <w:r w:rsidDel="00000000" w:rsidR="00000000" w:rsidRPr="00000000">
          <w:rPr>
            <w:color w:val="0000ff"/>
            <w:sz w:val="18"/>
            <w:szCs w:val="18"/>
            <w:rtl w:val="0"/>
          </w:rPr>
          <w:t xml:space="preserve">heladosnestlemx</w:t>
        </w:r>
      </w:hyperlink>
      <w:r w:rsidDel="00000000" w:rsidR="00000000" w:rsidRPr="00000000">
        <w:rPr>
          <w:color w:val="0000ff"/>
          <w:sz w:val="18"/>
          <w:szCs w:val="18"/>
          <w:rtl w:val="0"/>
        </w:rPr>
        <w:t xml:space="preserve"> </w:t>
      </w:r>
    </w:p>
    <w:p w:rsidR="00000000" w:rsidDel="00000000" w:rsidP="00000000" w:rsidRDefault="00000000" w:rsidRPr="00000000" w14:paraId="00000021">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Instagram: </w:t>
      </w:r>
      <w:hyperlink r:id="rId8">
        <w:r w:rsidDel="00000000" w:rsidR="00000000" w:rsidRPr="00000000">
          <w:rPr>
            <w:color w:val="0000ff"/>
            <w:sz w:val="18"/>
            <w:szCs w:val="18"/>
            <w:rtl w:val="0"/>
          </w:rPr>
          <w:t xml:space="preserve">@heladosnestlemx</w:t>
        </w:r>
      </w:hyperlink>
      <w:hyperlink r:id="rId9">
        <w:r w:rsidDel="00000000" w:rsidR="00000000" w:rsidRPr="00000000">
          <w:rPr>
            <w:sz w:val="18"/>
            <w:szCs w:val="18"/>
            <w:rtl w:val="0"/>
          </w:rPr>
          <w:t xml:space="preserve">  </w:t>
        </w:r>
      </w:hyperlink>
      <w:r w:rsidDel="00000000" w:rsidR="00000000" w:rsidRPr="00000000">
        <w:rPr>
          <w:rtl w:val="0"/>
        </w:rPr>
      </w:r>
    </w:p>
    <w:p w:rsidR="00000000" w:rsidDel="00000000" w:rsidP="00000000" w:rsidRDefault="00000000" w:rsidRPr="00000000" w14:paraId="00000022">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Youtube: </w:t>
      </w:r>
      <w:hyperlink r:id="rId10">
        <w:r w:rsidDel="00000000" w:rsidR="00000000" w:rsidRPr="00000000">
          <w:rPr>
            <w:color w:val="0000ff"/>
            <w:sz w:val="18"/>
            <w:szCs w:val="18"/>
            <w:rtl w:val="0"/>
          </w:rPr>
          <w:t xml:space="preserve">HeladosNestléMx</w:t>
        </w:r>
      </w:hyperlink>
      <w:hyperlink r:id="rId11">
        <w:r w:rsidDel="00000000" w:rsidR="00000000" w:rsidRPr="00000000">
          <w:rPr>
            <w:color w:val="0000ff"/>
            <w:sz w:val="18"/>
            <w:szCs w:val="18"/>
            <w:rtl w:val="0"/>
          </w:rPr>
          <w:t xml:space="preserve"> </w:t>
        </w:r>
      </w:hyperlink>
      <w:r w:rsidDel="00000000" w:rsidR="00000000" w:rsidRPr="00000000">
        <w:rPr>
          <w:rtl w:val="0"/>
        </w:rPr>
      </w:r>
    </w:p>
    <w:p w:rsidR="00000000" w:rsidDel="00000000" w:rsidP="00000000" w:rsidRDefault="00000000" w:rsidRPr="00000000" w14:paraId="00000023">
      <w:pPr>
        <w:numPr>
          <w:ilvl w:val="0"/>
          <w:numId w:val="2"/>
        </w:numPr>
        <w:spacing w:line="276" w:lineRule="auto"/>
        <w:ind w:left="720" w:hanging="360"/>
        <w:rPr>
          <w:rFonts w:ascii="Montserrat" w:cs="Montserrat" w:eastAsia="Montserrat" w:hAnsi="Montserrat"/>
          <w:sz w:val="18"/>
          <w:szCs w:val="18"/>
        </w:rPr>
      </w:pPr>
      <w:r w:rsidDel="00000000" w:rsidR="00000000" w:rsidRPr="00000000">
        <w:rPr>
          <w:sz w:val="18"/>
          <w:szCs w:val="18"/>
          <w:rtl w:val="0"/>
        </w:rPr>
        <w:t xml:space="preserve">Twitter: </w:t>
      </w:r>
      <w:hyperlink r:id="rId12">
        <w:r w:rsidDel="00000000" w:rsidR="00000000" w:rsidRPr="00000000">
          <w:rPr>
            <w:color w:val="0000ff"/>
            <w:sz w:val="18"/>
            <w:szCs w:val="18"/>
            <w:rtl w:val="0"/>
          </w:rPr>
          <w:t xml:space="preserve">@heladosnestlemx </w:t>
        </w:r>
      </w:hyperlink>
      <w:r w:rsidDel="00000000" w:rsidR="00000000" w:rsidRPr="00000000">
        <w:rPr>
          <w:rtl w:val="0"/>
        </w:rPr>
      </w:r>
    </w:p>
    <w:p w:rsidR="00000000" w:rsidDel="00000000" w:rsidP="00000000" w:rsidRDefault="00000000" w:rsidRPr="00000000" w14:paraId="00000024">
      <w:pPr>
        <w:spacing w:line="240" w:lineRule="auto"/>
        <w:jc w:val="both"/>
        <w:rPr>
          <w:b w:val="1"/>
          <w:sz w:val="18"/>
          <w:szCs w:val="18"/>
          <w:highlight w:val="white"/>
        </w:rPr>
      </w:pPr>
      <w:r w:rsidDel="00000000" w:rsidR="00000000" w:rsidRPr="00000000">
        <w:rPr>
          <w:rtl w:val="0"/>
        </w:rPr>
      </w:r>
    </w:p>
    <w:p w:rsidR="00000000" w:rsidDel="00000000" w:rsidP="00000000" w:rsidRDefault="00000000" w:rsidRPr="00000000" w14:paraId="00000025">
      <w:pPr>
        <w:spacing w:line="240" w:lineRule="auto"/>
        <w:jc w:val="both"/>
        <w:rPr>
          <w:b w:val="1"/>
          <w:sz w:val="18"/>
          <w:szCs w:val="18"/>
          <w:highlight w:val="white"/>
        </w:rPr>
      </w:pPr>
      <w:r w:rsidDel="00000000" w:rsidR="00000000" w:rsidRPr="00000000">
        <w:rPr>
          <w:b w:val="1"/>
          <w:sz w:val="18"/>
          <w:szCs w:val="18"/>
          <w:highlight w:val="white"/>
          <w:rtl w:val="0"/>
        </w:rPr>
        <w:t xml:space="preserve">Sobre Grupo Herdez </w:t>
      </w:r>
    </w:p>
    <w:p w:rsidR="00000000" w:rsidDel="00000000" w:rsidP="00000000" w:rsidRDefault="00000000" w:rsidRPr="00000000" w14:paraId="00000026">
      <w:pPr>
        <w:spacing w:line="240" w:lineRule="auto"/>
        <w:jc w:val="both"/>
        <w:rPr>
          <w:b w:val="1"/>
        </w:rPr>
      </w:pPr>
      <w:r w:rsidDel="00000000" w:rsidR="00000000" w:rsidRPr="00000000">
        <w:rPr>
          <w:sz w:val="18"/>
          <w:szCs w:val="18"/>
          <w:highlight w:val="white"/>
          <w:rtl w:val="0"/>
        </w:rPr>
        <w:t xml:space="preserve">Grupo Herdez es líder en el sector de alimentos procesados y uno de los principales jugadores en la categoría de helados en México, así como uno de los líderes en la categoría de comida mexicana en Estados Unidos. La Compañía participa en una amplia gama de categorías, incluyendo burritos, vegetales en conserva, helado de yogurt, guacamole, salsas caseras, miel, helados, mermeladas, salsa cátsup, mayonesa, mole, mostaza, productos orgánicos, pasta, especias, té, puré de tomate y atún, entre otras. Estos productos se comercializan a través de un excepcional portafolio de marcas, entre las que destacan: Aires de Campo®, Barilla®, Búfalo®, Chi-Chi’s®, Del Fuerte®, Don Miguel®, Doña María®, Embasa®, Helados Nestlé®, Herdez®, La Victoria®, McCormick®, Nutrisa®, Wholly Guacamole® y Yemina®. Adicionalmente, la Compañía cuenta con acuerdos para la distribución en México de los productos Kikkoman®, Ocean Spray® y Reynolds®. Grupo Herdez tiene 15 plantas, 22 centros de distribución, 7 buques atuneros, 471 tiendas Nutrisa y una plantilla laboral de más de 9,100 colaboradores. La Compañía fue fundada en 1914 y está listada en la Bolsa Mexicana de Valores desde 1991 y en el mercado OTC desde 1997. Para más información, visite </w:t>
      </w:r>
      <w:hyperlink r:id="rId13">
        <w:r w:rsidDel="00000000" w:rsidR="00000000" w:rsidRPr="00000000">
          <w:rPr>
            <w:b w:val="1"/>
            <w:color w:val="1155cc"/>
            <w:sz w:val="18"/>
            <w:szCs w:val="18"/>
            <w:highlight w:val="white"/>
            <w:u w:val="single"/>
            <w:rtl w:val="0"/>
          </w:rPr>
          <w:t xml:space="preserve">http://www.grupoherdez.com.mx</w:t>
        </w:r>
      </w:hyperlink>
      <w:r w:rsidDel="00000000" w:rsidR="00000000" w:rsidRPr="00000000">
        <w:rPr>
          <w:sz w:val="18"/>
          <w:szCs w:val="18"/>
          <w:highlight w:val="white"/>
          <w:rtl w:val="0"/>
        </w:rPr>
        <w:t xml:space="preserve">.</w:t>
      </w:r>
      <w:r w:rsidDel="00000000" w:rsidR="00000000" w:rsidRPr="00000000">
        <w:rPr>
          <w:rtl w:val="0"/>
        </w:rPr>
      </w:r>
    </w:p>
    <w:p w:rsidR="00000000" w:rsidDel="00000000" w:rsidP="00000000" w:rsidRDefault="00000000" w:rsidRPr="00000000" w14:paraId="00000027">
      <w:pPr>
        <w:spacing w:line="240" w:lineRule="auto"/>
        <w:jc w:val="both"/>
        <w:rPr>
          <w:b w:val="1"/>
        </w:rPr>
      </w:pPr>
      <w:r w:rsidDel="00000000" w:rsidR="00000000" w:rsidRPr="00000000">
        <w:rPr>
          <w:rtl w:val="0"/>
        </w:rPr>
      </w:r>
    </w:p>
    <w:p w:rsidR="00000000" w:rsidDel="00000000" w:rsidP="00000000" w:rsidRDefault="00000000" w:rsidRPr="00000000" w14:paraId="00000028">
      <w:pPr>
        <w:spacing w:line="240" w:lineRule="auto"/>
        <w:jc w:val="both"/>
        <w:rPr>
          <w:b w:val="1"/>
        </w:rPr>
      </w:pPr>
      <w:r w:rsidDel="00000000" w:rsidR="00000000" w:rsidRPr="00000000">
        <w:rPr>
          <w:b w:val="1"/>
          <w:rtl w:val="0"/>
        </w:rPr>
        <w:t xml:space="preserve">Contacto de prensa:</w:t>
      </w:r>
    </w:p>
    <w:p w:rsidR="00000000" w:rsidDel="00000000" w:rsidP="00000000" w:rsidRDefault="00000000" w:rsidRPr="00000000" w14:paraId="00000029">
      <w:pPr>
        <w:spacing w:line="240" w:lineRule="auto"/>
        <w:jc w:val="both"/>
        <w:rPr/>
      </w:pPr>
      <w:r w:rsidDel="00000000" w:rsidR="00000000" w:rsidRPr="00000000">
        <w:rPr>
          <w:rtl w:val="0"/>
        </w:rPr>
        <w:t xml:space="preserve">Karen Hernández                                                </w:t>
      </w:r>
    </w:p>
    <w:p w:rsidR="00000000" w:rsidDel="00000000" w:rsidP="00000000" w:rsidRDefault="00000000" w:rsidRPr="00000000" w14:paraId="0000002A">
      <w:pPr>
        <w:spacing w:line="240" w:lineRule="auto"/>
        <w:jc w:val="both"/>
        <w:rPr/>
      </w:pPr>
      <w:r w:rsidDel="00000000" w:rsidR="00000000" w:rsidRPr="00000000">
        <w:rPr>
          <w:rtl w:val="0"/>
        </w:rPr>
        <w:t xml:space="preserve">PR Executive Sr.                                                                                                                </w:t>
      </w:r>
    </w:p>
    <w:p w:rsidR="00000000" w:rsidDel="00000000" w:rsidP="00000000" w:rsidRDefault="00000000" w:rsidRPr="00000000" w14:paraId="0000002B">
      <w:pPr>
        <w:spacing w:line="240" w:lineRule="auto"/>
        <w:jc w:val="both"/>
        <w:rPr/>
      </w:pPr>
      <w:r w:rsidDel="00000000" w:rsidR="00000000" w:rsidRPr="00000000">
        <w:rPr>
          <w:rtl w:val="0"/>
        </w:rPr>
        <w:t xml:space="preserve">55 24 274717                                                                                                  </w:t>
      </w:r>
    </w:p>
    <w:p w:rsidR="00000000" w:rsidDel="00000000" w:rsidP="00000000" w:rsidRDefault="00000000" w:rsidRPr="00000000" w14:paraId="0000002C">
      <w:pPr>
        <w:spacing w:line="240" w:lineRule="auto"/>
        <w:jc w:val="both"/>
        <w:rPr/>
      </w:pPr>
      <w:hyperlink r:id="rId14">
        <w:r w:rsidDel="00000000" w:rsidR="00000000" w:rsidRPr="00000000">
          <w:rPr>
            <w:color w:val="1155cc"/>
            <w:u w:val="single"/>
            <w:rtl w:val="0"/>
          </w:rPr>
          <w:t xml:space="preserve">ana.hernandez@another.co</w:t>
        </w:r>
      </w:hyperlink>
      <w:r w:rsidDel="00000000" w:rsidR="00000000" w:rsidRPr="00000000">
        <w:rPr>
          <w:rtl w:val="0"/>
        </w:rPr>
        <w:t xml:space="preserve">                                  </w:t>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spacing w:line="240" w:lineRule="auto"/>
        <w:jc w:val="both"/>
        <w:rPr>
          <w:b w:val="1"/>
          <w:u w:val="single"/>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jc w:val="center"/>
      <w:rPr/>
    </w:pPr>
    <w:r w:rsidDel="00000000" w:rsidR="00000000" w:rsidRPr="00000000">
      <w:rPr/>
      <w:drawing>
        <wp:inline distB="19050" distT="19050" distL="19050" distR="19050">
          <wp:extent cx="1424070" cy="1195388"/>
          <wp:effectExtent b="0" l="0" r="0" t="0"/>
          <wp:docPr id="1" name="image1.png"/>
          <a:graphic>
            <a:graphicData uri="http://schemas.openxmlformats.org/drawingml/2006/picture">
              <pic:pic>
                <pic:nvPicPr>
                  <pic:cNvPr id="0" name="image1.png"/>
                  <pic:cNvPicPr preferRelativeResize="0"/>
                </pic:nvPicPr>
                <pic:blipFill>
                  <a:blip r:embed="rId1"/>
                  <a:srcRect b="0" l="51828" r="18028" t="0"/>
                  <a:stretch>
                    <a:fillRect/>
                  </a:stretch>
                </pic:blipFill>
                <pic:spPr>
                  <a:xfrm>
                    <a:off x="0" y="0"/>
                    <a:ext cx="1424070" cy="11953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c/HeladosNestl%C3%A9Mx" TargetMode="External"/><Relationship Id="rId10" Type="http://schemas.openxmlformats.org/officeDocument/2006/relationships/hyperlink" Target="https://www.youtube.com/c/HeladosNestl%C3%A9Mx" TargetMode="External"/><Relationship Id="rId13" Type="http://schemas.openxmlformats.org/officeDocument/2006/relationships/hyperlink" Target="http://www.grupoherdez.com.mx" TargetMode="External"/><Relationship Id="rId12" Type="http://schemas.openxmlformats.org/officeDocument/2006/relationships/hyperlink" Target="https://twitter.com/heladosnestlemx?lang=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heladosnestlemexico/?hl=en" TargetMode="External"/><Relationship Id="rId15" Type="http://schemas.openxmlformats.org/officeDocument/2006/relationships/header" Target="header1.xml"/><Relationship Id="rId14" Type="http://schemas.openxmlformats.org/officeDocument/2006/relationships/hyperlink" Target="mailto:ana.hernandez@another.co" TargetMode="External"/><Relationship Id="rId5" Type="http://schemas.openxmlformats.org/officeDocument/2006/relationships/styles" Target="styles.xml"/><Relationship Id="rId6" Type="http://schemas.openxmlformats.org/officeDocument/2006/relationships/hyperlink" Target="https://www.youtube.com/@LosMetroMX/featured" TargetMode="External"/><Relationship Id="rId7" Type="http://schemas.openxmlformats.org/officeDocument/2006/relationships/hyperlink" Target="https://www.facebook.com/heladosnestlemx/" TargetMode="External"/><Relationship Id="rId8" Type="http://schemas.openxmlformats.org/officeDocument/2006/relationships/hyperlink" Target="https://www.instagram.com/heladosnestlemexico/?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